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CBA" w:rsidRDefault="00334CBA" w:rsidP="00444A3A">
      <w:pPr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PARQUE ESTADUAL DO MORRO DO DIABO</w:t>
      </w:r>
    </w:p>
    <w:p w:rsidR="00127485" w:rsidRPr="00444A3A" w:rsidRDefault="00127485" w:rsidP="00444A3A">
      <w:pPr>
        <w:jc w:val="center"/>
        <w:rPr>
          <w:rFonts w:cs="Calibri"/>
          <w:b/>
        </w:rPr>
      </w:pPr>
      <w:r w:rsidRPr="00444A3A">
        <w:rPr>
          <w:rFonts w:cs="Calibri"/>
          <w:b/>
          <w:sz w:val="28"/>
          <w:szCs w:val="28"/>
        </w:rPr>
        <w:t xml:space="preserve">Áreas de Segurança Ambiental </w:t>
      </w:r>
      <w:r w:rsidR="00444A3A">
        <w:rPr>
          <w:rFonts w:cs="Calibri"/>
          <w:b/>
          <w:sz w:val="28"/>
          <w:szCs w:val="28"/>
        </w:rPr>
        <w:t>–</w:t>
      </w:r>
      <w:r w:rsidRPr="00444A3A">
        <w:rPr>
          <w:rFonts w:cs="Calibri"/>
          <w:b/>
          <w:sz w:val="28"/>
          <w:szCs w:val="28"/>
        </w:rPr>
        <w:t xml:space="preserve"> </w:t>
      </w:r>
      <w:r w:rsidR="00C472FC">
        <w:rPr>
          <w:rFonts w:cs="Calibri"/>
          <w:b/>
          <w:sz w:val="28"/>
          <w:szCs w:val="28"/>
        </w:rPr>
        <w:t>MUITO</w:t>
      </w:r>
      <w:r w:rsidR="00350581">
        <w:rPr>
          <w:rFonts w:cs="Calibri"/>
          <w:b/>
          <w:sz w:val="28"/>
          <w:szCs w:val="28"/>
        </w:rPr>
        <w:t xml:space="preserve"> </w:t>
      </w:r>
      <w:r w:rsidR="00444A3A">
        <w:rPr>
          <w:rFonts w:cs="Calibri"/>
          <w:b/>
          <w:sz w:val="28"/>
          <w:szCs w:val="28"/>
        </w:rPr>
        <w:t>CRÍTICA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6379"/>
      </w:tblGrid>
      <w:tr w:rsidR="00127485" w:rsidRPr="00B22075" w:rsidTr="00B22075">
        <w:trPr>
          <w:trHeight w:val="670"/>
          <w:jc w:val="center"/>
        </w:trPr>
        <w:tc>
          <w:tcPr>
            <w:tcW w:w="8789" w:type="dxa"/>
            <w:gridSpan w:val="2"/>
            <w:shd w:val="clear" w:color="auto" w:fill="F2DBDB"/>
          </w:tcPr>
          <w:p w:rsidR="00127485" w:rsidRPr="00B22075" w:rsidRDefault="00127485" w:rsidP="00B22075">
            <w:pPr>
              <w:spacing w:after="0" w:line="240" w:lineRule="auto"/>
              <w:rPr>
                <w:rFonts w:cs="Calibri"/>
                <w:b/>
              </w:rPr>
            </w:pPr>
            <w:r w:rsidRPr="00B22075">
              <w:rPr>
                <w:rFonts w:cs="Calibri"/>
                <w:b/>
              </w:rPr>
              <w:t>1.</w:t>
            </w:r>
            <w:r w:rsidR="00905326">
              <w:rPr>
                <w:rFonts w:cs="Calibri"/>
                <w:b/>
              </w:rPr>
              <w:t xml:space="preserve"> </w:t>
            </w:r>
            <w:r w:rsidRPr="00B22075">
              <w:rPr>
                <w:rFonts w:cs="Calibri"/>
                <w:b/>
              </w:rPr>
              <w:t>Descrição do Cenário:</w:t>
            </w:r>
          </w:p>
          <w:p w:rsidR="00905326" w:rsidRDefault="00905326" w:rsidP="00334CBA">
            <w:pPr>
              <w:jc w:val="both"/>
              <w:rPr>
                <w:rFonts w:asciiTheme="minorHAnsi" w:hAnsiTheme="minorHAnsi"/>
              </w:rPr>
            </w:pPr>
          </w:p>
          <w:p w:rsidR="00334CBA" w:rsidRPr="00CD2AB9" w:rsidRDefault="00334CBA" w:rsidP="00334CBA">
            <w:pPr>
              <w:jc w:val="both"/>
              <w:rPr>
                <w:rFonts w:asciiTheme="minorHAnsi" w:hAnsiTheme="minorHAnsi"/>
              </w:rPr>
            </w:pPr>
            <w:r w:rsidRPr="00CD2AB9">
              <w:rPr>
                <w:rFonts w:asciiTheme="minorHAnsi" w:hAnsiTheme="minorHAnsi"/>
              </w:rPr>
              <w:t xml:space="preserve">Setor 1 – Rodovia Arlindo </w:t>
            </w:r>
            <w:proofErr w:type="spellStart"/>
            <w:r w:rsidRPr="00CD2AB9">
              <w:rPr>
                <w:rFonts w:asciiTheme="minorHAnsi" w:hAnsiTheme="minorHAnsi"/>
              </w:rPr>
              <w:t>Bettio</w:t>
            </w:r>
            <w:proofErr w:type="spellEnd"/>
            <w:r w:rsidRPr="00CD2AB9">
              <w:rPr>
                <w:rFonts w:asciiTheme="minorHAnsi" w:hAnsiTheme="minorHAnsi"/>
              </w:rPr>
              <w:t xml:space="preserve"> (SP-613): morte da fauna por atropelamento e focos de incêndios devido ao trafego de veículos.</w:t>
            </w:r>
          </w:p>
          <w:p w:rsidR="00334CBA" w:rsidRPr="00CD2AB9" w:rsidRDefault="00334CBA" w:rsidP="00334CBA">
            <w:pPr>
              <w:jc w:val="both"/>
              <w:rPr>
                <w:rFonts w:asciiTheme="minorHAnsi" w:hAnsiTheme="minorHAnsi"/>
              </w:rPr>
            </w:pPr>
            <w:r w:rsidRPr="00CD2AB9">
              <w:rPr>
                <w:rFonts w:asciiTheme="minorHAnsi" w:hAnsiTheme="minorHAnsi"/>
              </w:rPr>
              <w:t>Setor 2 - Rio Paranapanema: pesca embarcada procedente dos Estados de São Paulo e Paraná.</w:t>
            </w:r>
          </w:p>
          <w:p w:rsidR="00127485" w:rsidRPr="00B22075" w:rsidRDefault="00127485" w:rsidP="00B22075">
            <w:pPr>
              <w:spacing w:after="0" w:line="240" w:lineRule="auto"/>
              <w:rPr>
                <w:rFonts w:cs="Calibri"/>
                <w:i/>
              </w:rPr>
            </w:pPr>
          </w:p>
          <w:p w:rsidR="00127485" w:rsidRPr="00B22075" w:rsidRDefault="00127485" w:rsidP="00B22075">
            <w:pPr>
              <w:spacing w:after="0" w:line="240" w:lineRule="auto"/>
              <w:rPr>
                <w:rFonts w:cs="Calibri"/>
                <w:i/>
              </w:rPr>
            </w:pPr>
          </w:p>
          <w:p w:rsidR="00444A3A" w:rsidRPr="00B22075" w:rsidRDefault="00444A3A" w:rsidP="00B22075">
            <w:pPr>
              <w:spacing w:after="0" w:line="240" w:lineRule="auto"/>
              <w:rPr>
                <w:rFonts w:cs="Calibri"/>
                <w:i/>
              </w:rPr>
            </w:pPr>
          </w:p>
          <w:p w:rsidR="00444A3A" w:rsidRPr="00B22075" w:rsidRDefault="00444A3A" w:rsidP="00B22075">
            <w:pPr>
              <w:spacing w:after="0" w:line="240" w:lineRule="auto"/>
              <w:rPr>
                <w:rFonts w:cs="Calibri"/>
                <w:i/>
              </w:rPr>
            </w:pPr>
          </w:p>
          <w:p w:rsidR="00444A3A" w:rsidRPr="00B22075" w:rsidRDefault="00444A3A" w:rsidP="00B22075">
            <w:pPr>
              <w:spacing w:after="0" w:line="240" w:lineRule="auto"/>
              <w:rPr>
                <w:rFonts w:cs="Calibri"/>
                <w:i/>
              </w:rPr>
            </w:pPr>
          </w:p>
          <w:p w:rsidR="00444A3A" w:rsidRPr="00B22075" w:rsidRDefault="00444A3A" w:rsidP="00B22075">
            <w:pPr>
              <w:spacing w:after="0" w:line="240" w:lineRule="auto"/>
              <w:rPr>
                <w:rFonts w:cs="Calibri"/>
                <w:i/>
              </w:rPr>
            </w:pPr>
          </w:p>
          <w:p w:rsidR="00444A3A" w:rsidRPr="00B22075" w:rsidRDefault="00444A3A" w:rsidP="00B22075">
            <w:pPr>
              <w:spacing w:after="0" w:line="240" w:lineRule="auto"/>
              <w:rPr>
                <w:rFonts w:cs="Calibri"/>
                <w:i/>
              </w:rPr>
            </w:pPr>
          </w:p>
          <w:p w:rsidR="00444A3A" w:rsidRPr="00B22075" w:rsidRDefault="00444A3A" w:rsidP="00B22075">
            <w:pPr>
              <w:spacing w:after="0" w:line="240" w:lineRule="auto"/>
              <w:rPr>
                <w:rFonts w:cs="Calibri"/>
                <w:i/>
              </w:rPr>
            </w:pPr>
          </w:p>
          <w:p w:rsidR="00127485" w:rsidRPr="00B22075" w:rsidRDefault="00127485" w:rsidP="00B22075">
            <w:pPr>
              <w:spacing w:after="0" w:line="240" w:lineRule="auto"/>
              <w:rPr>
                <w:rFonts w:cs="Calibri"/>
              </w:rPr>
            </w:pPr>
          </w:p>
        </w:tc>
      </w:tr>
      <w:tr w:rsidR="000A6741" w:rsidRPr="00B22075" w:rsidTr="00B22075">
        <w:trPr>
          <w:jc w:val="center"/>
        </w:trPr>
        <w:tc>
          <w:tcPr>
            <w:tcW w:w="8789" w:type="dxa"/>
            <w:gridSpan w:val="2"/>
            <w:shd w:val="clear" w:color="auto" w:fill="D99594"/>
          </w:tcPr>
          <w:p w:rsidR="000A6741" w:rsidRPr="00B22075" w:rsidRDefault="000A6741" w:rsidP="00B22075">
            <w:pPr>
              <w:spacing w:after="0" w:line="240" w:lineRule="auto"/>
              <w:rPr>
                <w:rFonts w:cs="Calibri"/>
                <w:b/>
              </w:rPr>
            </w:pPr>
            <w:r w:rsidRPr="00B22075">
              <w:rPr>
                <w:rFonts w:cs="Calibri"/>
                <w:b/>
              </w:rPr>
              <w:t>2. Setor:</w:t>
            </w:r>
            <w:r w:rsidR="00334CBA">
              <w:rPr>
                <w:rFonts w:cs="Calibri"/>
                <w:b/>
              </w:rPr>
              <w:t xml:space="preserve"> </w:t>
            </w:r>
            <w:proofErr w:type="gramStart"/>
            <w:r w:rsidR="00334CBA">
              <w:rPr>
                <w:rFonts w:cs="Calibri"/>
                <w:b/>
              </w:rPr>
              <w:t>1</w:t>
            </w:r>
            <w:proofErr w:type="gramEnd"/>
            <w:r w:rsidR="00334CBA">
              <w:rPr>
                <w:rFonts w:cs="Calibri"/>
                <w:b/>
              </w:rPr>
              <w:t xml:space="preserve"> e 2</w:t>
            </w:r>
          </w:p>
          <w:p w:rsidR="000A6741" w:rsidRPr="00B22075" w:rsidRDefault="000A6741" w:rsidP="00B22075">
            <w:pPr>
              <w:spacing w:after="0" w:line="240" w:lineRule="auto"/>
              <w:rPr>
                <w:rFonts w:cs="Calibri"/>
              </w:rPr>
            </w:pPr>
          </w:p>
        </w:tc>
      </w:tr>
      <w:tr w:rsidR="00127485" w:rsidRPr="00B22075" w:rsidTr="00B22075">
        <w:trPr>
          <w:trHeight w:val="268"/>
          <w:jc w:val="center"/>
        </w:trPr>
        <w:tc>
          <w:tcPr>
            <w:tcW w:w="2410" w:type="dxa"/>
            <w:tcBorders>
              <w:bottom w:val="dashed" w:sz="4" w:space="0" w:color="auto"/>
              <w:right w:val="dashed" w:sz="4" w:space="0" w:color="auto"/>
            </w:tcBorders>
            <w:shd w:val="clear" w:color="auto" w:fill="E5B8B7"/>
          </w:tcPr>
          <w:p w:rsidR="00127485" w:rsidRPr="00B22075" w:rsidRDefault="00127485" w:rsidP="00B22075">
            <w:pPr>
              <w:spacing w:after="0" w:line="240" w:lineRule="auto"/>
              <w:rPr>
                <w:rFonts w:cs="Calibri"/>
                <w:b/>
              </w:rPr>
            </w:pPr>
            <w:r w:rsidRPr="00B22075">
              <w:rPr>
                <w:rFonts w:cs="Calibri"/>
                <w:b/>
              </w:rPr>
              <w:t>3. Tipos de operação:</w:t>
            </w:r>
          </w:p>
          <w:p w:rsidR="00127485" w:rsidRPr="00B22075" w:rsidRDefault="00127485" w:rsidP="00B2207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379" w:type="dxa"/>
            <w:tcBorders>
              <w:left w:val="dashed" w:sz="4" w:space="0" w:color="auto"/>
              <w:bottom w:val="dashed" w:sz="4" w:space="0" w:color="auto"/>
            </w:tcBorders>
            <w:shd w:val="clear" w:color="auto" w:fill="E5B8B7"/>
          </w:tcPr>
          <w:p w:rsidR="00127485" w:rsidRPr="00B22075" w:rsidRDefault="00127485" w:rsidP="00B22075">
            <w:pPr>
              <w:spacing w:after="0" w:line="240" w:lineRule="auto"/>
              <w:rPr>
                <w:rFonts w:cs="Calibri"/>
                <w:b/>
              </w:rPr>
            </w:pPr>
            <w:r w:rsidRPr="00B22075">
              <w:rPr>
                <w:rFonts w:cs="Calibri"/>
                <w:b/>
              </w:rPr>
              <w:t>4. Frequência:</w:t>
            </w:r>
          </w:p>
        </w:tc>
      </w:tr>
      <w:tr w:rsidR="00127485" w:rsidRPr="00B22075" w:rsidTr="00B22075">
        <w:trPr>
          <w:trHeight w:val="614"/>
          <w:jc w:val="center"/>
        </w:trPr>
        <w:tc>
          <w:tcPr>
            <w:tcW w:w="2410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E5B8B7"/>
          </w:tcPr>
          <w:p w:rsidR="00127485" w:rsidRPr="00B22075" w:rsidRDefault="00127485" w:rsidP="00334CBA">
            <w:pPr>
              <w:spacing w:after="0" w:line="240" w:lineRule="auto"/>
              <w:rPr>
                <w:rFonts w:cs="Calibri"/>
              </w:rPr>
            </w:pPr>
            <w:proofErr w:type="gramStart"/>
            <w:r w:rsidRPr="00B22075">
              <w:rPr>
                <w:rFonts w:cs="Calibri"/>
              </w:rPr>
              <w:t xml:space="preserve">( </w:t>
            </w:r>
            <w:r w:rsidR="00334CBA">
              <w:rPr>
                <w:rFonts w:cs="Calibri"/>
              </w:rPr>
              <w:t xml:space="preserve"> </w:t>
            </w:r>
            <w:proofErr w:type="gramEnd"/>
            <w:r w:rsidR="00334CBA">
              <w:rPr>
                <w:rFonts w:cs="Calibri"/>
              </w:rPr>
              <w:t>x</w:t>
            </w:r>
            <w:r w:rsidRPr="00B22075">
              <w:rPr>
                <w:rFonts w:cs="Calibri"/>
              </w:rPr>
              <w:t xml:space="preserve">  ) </w:t>
            </w:r>
            <w:r w:rsidR="00334CBA">
              <w:rPr>
                <w:rFonts w:cs="Calibri"/>
              </w:rPr>
              <w:t>fiscalização</w:t>
            </w:r>
            <w:r w:rsidRPr="00B22075">
              <w:rPr>
                <w:rFonts w:cs="Calibri"/>
              </w:rPr>
              <w:t xml:space="preserve"> de rotina da PAMB  </w:t>
            </w:r>
          </w:p>
        </w:tc>
        <w:tc>
          <w:tcPr>
            <w:tcW w:w="637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  <w:shd w:val="clear" w:color="auto" w:fill="E5B8B7"/>
          </w:tcPr>
          <w:p w:rsidR="00444A3A" w:rsidRPr="00B22075" w:rsidRDefault="00127485" w:rsidP="00B22075">
            <w:pPr>
              <w:spacing w:after="0" w:line="240" w:lineRule="auto"/>
              <w:rPr>
                <w:rFonts w:cs="Calibri"/>
              </w:rPr>
            </w:pPr>
            <w:proofErr w:type="gramStart"/>
            <w:r w:rsidRPr="00B22075">
              <w:rPr>
                <w:rFonts w:cs="Calibri"/>
              </w:rPr>
              <w:t xml:space="preserve">(  </w:t>
            </w:r>
            <w:proofErr w:type="gramEnd"/>
            <w:r w:rsidRPr="00B22075">
              <w:rPr>
                <w:rFonts w:cs="Calibri"/>
              </w:rPr>
              <w:t xml:space="preserve">) quinzenal           (  ) mensal     (  ) bimestral     (      )  trimestral                                                        </w:t>
            </w:r>
          </w:p>
          <w:p w:rsidR="00444A3A" w:rsidRPr="00B22075" w:rsidRDefault="00444A3A" w:rsidP="00B22075">
            <w:pPr>
              <w:spacing w:after="0" w:line="240" w:lineRule="auto"/>
              <w:rPr>
                <w:rFonts w:cs="Calibri"/>
              </w:rPr>
            </w:pPr>
          </w:p>
          <w:p w:rsidR="00127485" w:rsidRDefault="00127485" w:rsidP="00334CBA">
            <w:pPr>
              <w:spacing w:after="0" w:line="240" w:lineRule="auto"/>
              <w:rPr>
                <w:rFonts w:cs="Calibri"/>
              </w:rPr>
            </w:pPr>
            <w:proofErr w:type="gramStart"/>
            <w:r w:rsidRPr="00B22075">
              <w:rPr>
                <w:rFonts w:cs="Calibri"/>
              </w:rPr>
              <w:t xml:space="preserve">( </w:t>
            </w:r>
            <w:proofErr w:type="gramEnd"/>
            <w:r w:rsidR="00334CBA">
              <w:rPr>
                <w:rFonts w:cs="Calibri"/>
              </w:rPr>
              <w:t>x</w:t>
            </w:r>
            <w:r w:rsidRPr="00B22075">
              <w:rPr>
                <w:rFonts w:cs="Calibri"/>
              </w:rPr>
              <w:t xml:space="preserve"> )outros</w:t>
            </w:r>
            <w:r w:rsidR="00334CBA">
              <w:rPr>
                <w:rFonts w:cs="Calibri"/>
              </w:rPr>
              <w:t>: semanal</w:t>
            </w:r>
          </w:p>
          <w:p w:rsidR="00334CBA" w:rsidRPr="00B22075" w:rsidRDefault="00334CBA" w:rsidP="00334CBA">
            <w:pPr>
              <w:spacing w:after="0" w:line="240" w:lineRule="auto"/>
              <w:rPr>
                <w:rFonts w:cs="Calibri"/>
              </w:rPr>
            </w:pPr>
          </w:p>
        </w:tc>
      </w:tr>
      <w:tr w:rsidR="002C129F" w:rsidRPr="00B22075" w:rsidTr="00B22075">
        <w:trPr>
          <w:trHeight w:val="614"/>
          <w:jc w:val="center"/>
        </w:trPr>
        <w:tc>
          <w:tcPr>
            <w:tcW w:w="2410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E5B8B7"/>
          </w:tcPr>
          <w:p w:rsidR="002C129F" w:rsidRPr="00B22075" w:rsidRDefault="002A25DD" w:rsidP="00B22075">
            <w:pPr>
              <w:spacing w:after="0" w:line="240" w:lineRule="auto"/>
              <w:rPr>
                <w:rFonts w:cs="Calibri"/>
              </w:rPr>
            </w:pPr>
            <w:proofErr w:type="gramStart"/>
            <w:r w:rsidRPr="00B22075">
              <w:rPr>
                <w:rFonts w:cs="Calibri"/>
              </w:rPr>
              <w:t xml:space="preserve">(  </w:t>
            </w:r>
            <w:proofErr w:type="gramEnd"/>
            <w:r w:rsidR="00334CBA">
              <w:rPr>
                <w:rFonts w:cs="Calibri"/>
              </w:rPr>
              <w:t>x  ) fiscaliz</w:t>
            </w:r>
            <w:r w:rsidRPr="00B22075">
              <w:rPr>
                <w:rFonts w:cs="Calibri"/>
              </w:rPr>
              <w:t>ação de rotina da</w:t>
            </w:r>
            <w:r w:rsidR="002C129F" w:rsidRPr="00B22075">
              <w:rPr>
                <w:rFonts w:cs="Calibri"/>
              </w:rPr>
              <w:t xml:space="preserve"> UC</w:t>
            </w:r>
          </w:p>
        </w:tc>
        <w:tc>
          <w:tcPr>
            <w:tcW w:w="637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  <w:shd w:val="clear" w:color="auto" w:fill="E5B8B7"/>
          </w:tcPr>
          <w:p w:rsidR="00444A3A" w:rsidRPr="00B22075" w:rsidRDefault="002C129F" w:rsidP="00B22075">
            <w:pPr>
              <w:spacing w:after="0" w:line="240" w:lineRule="auto"/>
              <w:rPr>
                <w:rFonts w:cs="Calibri"/>
              </w:rPr>
            </w:pPr>
            <w:proofErr w:type="gramStart"/>
            <w:r w:rsidRPr="00B22075">
              <w:rPr>
                <w:rFonts w:cs="Calibri"/>
              </w:rPr>
              <w:t>(</w:t>
            </w:r>
            <w:r w:rsidR="00444A3A" w:rsidRPr="00B22075">
              <w:rPr>
                <w:rFonts w:cs="Calibri"/>
              </w:rPr>
              <w:t xml:space="preserve"> </w:t>
            </w:r>
            <w:r w:rsidRPr="00B22075">
              <w:rPr>
                <w:rFonts w:cs="Calibri"/>
              </w:rPr>
              <w:t xml:space="preserve"> </w:t>
            </w:r>
            <w:proofErr w:type="gramEnd"/>
            <w:r w:rsidRPr="00B22075">
              <w:rPr>
                <w:rFonts w:cs="Calibri"/>
              </w:rPr>
              <w:t xml:space="preserve">) quinzenal           (  ) mensal     (  ) bimestral     (      )  trimestral                                                        </w:t>
            </w:r>
          </w:p>
          <w:p w:rsidR="00444A3A" w:rsidRPr="00B22075" w:rsidRDefault="00444A3A" w:rsidP="00B22075">
            <w:pPr>
              <w:spacing w:after="0" w:line="240" w:lineRule="auto"/>
              <w:rPr>
                <w:rFonts w:cs="Calibri"/>
              </w:rPr>
            </w:pPr>
          </w:p>
          <w:p w:rsidR="002C129F" w:rsidRPr="00B22075" w:rsidRDefault="002C129F" w:rsidP="00B22075">
            <w:pPr>
              <w:spacing w:after="0" w:line="240" w:lineRule="auto"/>
              <w:rPr>
                <w:rFonts w:cs="Calibri"/>
              </w:rPr>
            </w:pPr>
            <w:proofErr w:type="gramStart"/>
            <w:r w:rsidRPr="00B22075">
              <w:rPr>
                <w:rFonts w:cs="Calibri"/>
              </w:rPr>
              <w:t xml:space="preserve">( </w:t>
            </w:r>
            <w:proofErr w:type="gramEnd"/>
            <w:r w:rsidR="00334CBA">
              <w:rPr>
                <w:rFonts w:cs="Calibri"/>
              </w:rPr>
              <w:t>x</w:t>
            </w:r>
            <w:r w:rsidRPr="00B22075">
              <w:rPr>
                <w:rFonts w:cs="Calibri"/>
              </w:rPr>
              <w:t xml:space="preserve"> )outros</w:t>
            </w:r>
            <w:r w:rsidR="00334CBA">
              <w:rPr>
                <w:rFonts w:cs="Calibri"/>
              </w:rPr>
              <w:t>: semanal</w:t>
            </w:r>
          </w:p>
          <w:p w:rsidR="002C129F" w:rsidRPr="00B22075" w:rsidRDefault="002C129F" w:rsidP="00B22075">
            <w:pPr>
              <w:spacing w:after="0" w:line="240" w:lineRule="auto"/>
              <w:rPr>
                <w:rFonts w:cs="Calibri"/>
              </w:rPr>
            </w:pPr>
          </w:p>
        </w:tc>
      </w:tr>
      <w:tr w:rsidR="00127485" w:rsidRPr="00B22075" w:rsidTr="00B22075">
        <w:trPr>
          <w:trHeight w:val="529"/>
          <w:jc w:val="center"/>
        </w:trPr>
        <w:tc>
          <w:tcPr>
            <w:tcW w:w="2410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E5B8B7"/>
          </w:tcPr>
          <w:p w:rsidR="00127485" w:rsidRPr="00B22075" w:rsidRDefault="00127485" w:rsidP="00B22075">
            <w:pPr>
              <w:spacing w:after="0" w:line="240" w:lineRule="auto"/>
              <w:rPr>
                <w:rFonts w:cs="Calibri"/>
              </w:rPr>
            </w:pPr>
            <w:proofErr w:type="gramStart"/>
            <w:r w:rsidRPr="00B22075">
              <w:rPr>
                <w:rFonts w:cs="Calibri"/>
              </w:rPr>
              <w:t xml:space="preserve">(  </w:t>
            </w:r>
            <w:proofErr w:type="gramEnd"/>
            <w:r w:rsidR="00334CBA">
              <w:rPr>
                <w:rFonts w:cs="Calibri"/>
              </w:rPr>
              <w:t xml:space="preserve">x </w:t>
            </w:r>
            <w:r w:rsidRPr="00B22075">
              <w:rPr>
                <w:rFonts w:cs="Calibri"/>
              </w:rPr>
              <w:t xml:space="preserve"> ) operação integrada </w:t>
            </w:r>
            <w:r w:rsidR="00334CBA">
              <w:rPr>
                <w:rFonts w:cs="Calibri"/>
              </w:rPr>
              <w:t>PAMB e Guarda-parque</w:t>
            </w:r>
          </w:p>
          <w:p w:rsidR="00127485" w:rsidRPr="00B22075" w:rsidRDefault="00127485" w:rsidP="00B2207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637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  <w:shd w:val="clear" w:color="auto" w:fill="E5B8B7"/>
          </w:tcPr>
          <w:p w:rsidR="00444A3A" w:rsidRPr="00B22075" w:rsidRDefault="00127485" w:rsidP="00B22075">
            <w:pPr>
              <w:spacing w:after="0" w:line="240" w:lineRule="auto"/>
              <w:rPr>
                <w:rFonts w:cs="Calibri"/>
              </w:rPr>
            </w:pPr>
            <w:proofErr w:type="gramStart"/>
            <w:r w:rsidRPr="00B22075">
              <w:rPr>
                <w:rFonts w:cs="Calibri"/>
              </w:rPr>
              <w:t xml:space="preserve">(  </w:t>
            </w:r>
            <w:proofErr w:type="gramEnd"/>
            <w:r w:rsidRPr="00B22075">
              <w:rPr>
                <w:rFonts w:cs="Calibri"/>
              </w:rPr>
              <w:t xml:space="preserve">) quinzenal           ( </w:t>
            </w:r>
            <w:r w:rsidR="00334CBA">
              <w:rPr>
                <w:rFonts w:cs="Calibri"/>
              </w:rPr>
              <w:t xml:space="preserve">x </w:t>
            </w:r>
            <w:r w:rsidRPr="00B22075">
              <w:rPr>
                <w:rFonts w:cs="Calibri"/>
              </w:rPr>
              <w:t>) mensal     (  ) bimestral     (      )  trimestra</w:t>
            </w:r>
            <w:r w:rsidR="00444A3A" w:rsidRPr="00B22075">
              <w:rPr>
                <w:rFonts w:cs="Calibri"/>
              </w:rPr>
              <w:t>l</w:t>
            </w:r>
            <w:r w:rsidRPr="00B22075">
              <w:rPr>
                <w:rFonts w:cs="Calibri"/>
              </w:rPr>
              <w:t xml:space="preserve">                                    </w:t>
            </w:r>
          </w:p>
          <w:p w:rsidR="00444A3A" w:rsidRPr="00B22075" w:rsidRDefault="00444A3A" w:rsidP="00B22075">
            <w:pPr>
              <w:spacing w:after="0" w:line="240" w:lineRule="auto"/>
              <w:rPr>
                <w:rFonts w:cs="Calibri"/>
              </w:rPr>
            </w:pPr>
          </w:p>
          <w:p w:rsidR="00127485" w:rsidRPr="00B22075" w:rsidRDefault="00127485" w:rsidP="00B22075">
            <w:pPr>
              <w:spacing w:after="0" w:line="240" w:lineRule="auto"/>
              <w:rPr>
                <w:rFonts w:cs="Calibri"/>
              </w:rPr>
            </w:pPr>
            <w:r w:rsidRPr="00B22075">
              <w:rPr>
                <w:rFonts w:cs="Calibri"/>
              </w:rPr>
              <w:t>(   ) outr</w:t>
            </w:r>
            <w:r w:rsidR="00F76A8C">
              <w:rPr>
                <w:rFonts w:cs="Calibri"/>
              </w:rPr>
              <w:t>os</w:t>
            </w:r>
          </w:p>
          <w:p w:rsidR="00127485" w:rsidRPr="00B22075" w:rsidRDefault="00127485" w:rsidP="00B22075">
            <w:pPr>
              <w:spacing w:after="0" w:line="240" w:lineRule="auto"/>
              <w:rPr>
                <w:rFonts w:cs="Calibri"/>
              </w:rPr>
            </w:pPr>
          </w:p>
        </w:tc>
      </w:tr>
      <w:tr w:rsidR="00127485" w:rsidRPr="00B22075" w:rsidTr="00B22075">
        <w:trPr>
          <w:trHeight w:val="427"/>
          <w:jc w:val="center"/>
        </w:trPr>
        <w:tc>
          <w:tcPr>
            <w:tcW w:w="2410" w:type="dxa"/>
            <w:tcBorders>
              <w:top w:val="dashed" w:sz="4" w:space="0" w:color="auto"/>
              <w:right w:val="dashed" w:sz="4" w:space="0" w:color="auto"/>
            </w:tcBorders>
            <w:shd w:val="clear" w:color="auto" w:fill="E5B8B7"/>
          </w:tcPr>
          <w:p w:rsidR="00127485" w:rsidRPr="00B22075" w:rsidRDefault="00127485" w:rsidP="00B22075">
            <w:pPr>
              <w:spacing w:after="0" w:line="240" w:lineRule="auto"/>
              <w:rPr>
                <w:rFonts w:cs="Calibri"/>
              </w:rPr>
            </w:pPr>
            <w:proofErr w:type="gramStart"/>
            <w:r w:rsidRPr="00B22075">
              <w:rPr>
                <w:rFonts w:cs="Calibri"/>
              </w:rPr>
              <w:t xml:space="preserve">(  </w:t>
            </w:r>
            <w:proofErr w:type="gramEnd"/>
            <w:r w:rsidR="00334CBA">
              <w:rPr>
                <w:rFonts w:cs="Calibri"/>
              </w:rPr>
              <w:t>x</w:t>
            </w:r>
            <w:r w:rsidRPr="00B22075">
              <w:rPr>
                <w:rFonts w:cs="Calibri"/>
              </w:rPr>
              <w:t xml:space="preserve">  ) grande operações </w:t>
            </w:r>
          </w:p>
          <w:p w:rsidR="00127485" w:rsidRPr="00B22075" w:rsidRDefault="00127485" w:rsidP="00B22075">
            <w:pPr>
              <w:spacing w:after="0" w:line="240" w:lineRule="auto"/>
              <w:rPr>
                <w:rFonts w:cs="Calibri"/>
              </w:rPr>
            </w:pPr>
          </w:p>
          <w:p w:rsidR="00127485" w:rsidRPr="00B22075" w:rsidRDefault="00127485" w:rsidP="00B2207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6379" w:type="dxa"/>
            <w:tcBorders>
              <w:top w:val="dashed" w:sz="4" w:space="0" w:color="auto"/>
              <w:left w:val="dashed" w:sz="4" w:space="0" w:color="auto"/>
            </w:tcBorders>
            <w:shd w:val="clear" w:color="auto" w:fill="E5B8B7"/>
          </w:tcPr>
          <w:p w:rsidR="00ED21E4" w:rsidRPr="00B22075" w:rsidRDefault="00ED21E4" w:rsidP="00B22075">
            <w:pPr>
              <w:spacing w:after="0" w:line="240" w:lineRule="auto"/>
              <w:rPr>
                <w:rFonts w:cs="Calibri"/>
              </w:rPr>
            </w:pPr>
            <w:proofErr w:type="gramStart"/>
            <w:r w:rsidRPr="00B22075">
              <w:rPr>
                <w:rFonts w:cs="Calibri"/>
              </w:rPr>
              <w:t xml:space="preserve">(  </w:t>
            </w:r>
            <w:proofErr w:type="gramEnd"/>
            <w:r w:rsidRPr="00B22075">
              <w:rPr>
                <w:rFonts w:cs="Calibri"/>
              </w:rPr>
              <w:t xml:space="preserve">) bimestral     (      )  trimestral    (   )semestral    ( </w:t>
            </w:r>
            <w:r w:rsidR="00334CBA">
              <w:rPr>
                <w:rFonts w:cs="Calibri"/>
              </w:rPr>
              <w:t>x</w:t>
            </w:r>
            <w:r w:rsidRPr="00B22075">
              <w:rPr>
                <w:rFonts w:cs="Calibri"/>
              </w:rPr>
              <w:t xml:space="preserve"> ) anual </w:t>
            </w:r>
          </w:p>
          <w:p w:rsidR="00127485" w:rsidRPr="00B22075" w:rsidRDefault="00127485" w:rsidP="00B22075">
            <w:pPr>
              <w:spacing w:after="0" w:line="240" w:lineRule="auto"/>
              <w:rPr>
                <w:rFonts w:cs="Calibri"/>
              </w:rPr>
            </w:pPr>
          </w:p>
          <w:p w:rsidR="00127485" w:rsidRPr="00B22075" w:rsidRDefault="00127485" w:rsidP="00B22075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905C05" w:rsidRDefault="00905C05" w:rsidP="00E410E0">
      <w:pPr>
        <w:jc w:val="center"/>
        <w:rPr>
          <w:rFonts w:cs="Calibri"/>
          <w:b/>
          <w:sz w:val="24"/>
          <w:szCs w:val="24"/>
        </w:rPr>
      </w:pPr>
    </w:p>
    <w:sectPr w:rsidR="00905C05" w:rsidSect="00444A3A">
      <w:headerReference w:type="default" r:id="rId7"/>
      <w:pgSz w:w="11906" w:h="16838" w:code="9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6B2" w:rsidRDefault="00D946B2" w:rsidP="008C604D">
      <w:pPr>
        <w:spacing w:after="0" w:line="240" w:lineRule="auto"/>
      </w:pPr>
      <w:r>
        <w:separator/>
      </w:r>
    </w:p>
  </w:endnote>
  <w:endnote w:type="continuationSeparator" w:id="0">
    <w:p w:rsidR="00D946B2" w:rsidRDefault="00D946B2" w:rsidP="008C6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6B2" w:rsidRDefault="00D946B2" w:rsidP="008C604D">
      <w:pPr>
        <w:spacing w:after="0" w:line="240" w:lineRule="auto"/>
      </w:pPr>
      <w:r>
        <w:separator/>
      </w:r>
    </w:p>
  </w:footnote>
  <w:footnote w:type="continuationSeparator" w:id="0">
    <w:p w:rsidR="00D946B2" w:rsidRDefault="00D946B2" w:rsidP="008C6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A3A" w:rsidRDefault="00444A3A" w:rsidP="00444A3A">
    <w:pPr>
      <w:pStyle w:val="Cabealho"/>
      <w:jc w:val="right"/>
      <w:rPr>
        <w:rFonts w:ascii="Century Gothic" w:hAnsi="Century Gothic"/>
        <w:b/>
        <w:color w:val="808080"/>
        <w:sz w:val="24"/>
        <w:szCs w:val="32"/>
      </w:rPr>
    </w:pPr>
    <w:r w:rsidRPr="00580C2B">
      <w:rPr>
        <w:rFonts w:ascii="Century Gothic" w:hAnsi="Century Gothic"/>
        <w:b/>
        <w:color w:val="808080"/>
        <w:sz w:val="24"/>
        <w:szCs w:val="32"/>
      </w:rPr>
      <w:t>SIM – Plano de Fiscalização Ambiental – Unidades de Conservação</w:t>
    </w:r>
  </w:p>
  <w:p w:rsidR="007C06F2" w:rsidRPr="00444A3A" w:rsidRDefault="00444A3A" w:rsidP="00444A3A">
    <w:pPr>
      <w:pStyle w:val="Cabealho"/>
      <w:jc w:val="right"/>
      <w:rPr>
        <w:rFonts w:ascii="Century Gothic" w:hAnsi="Century Gothic"/>
        <w:b/>
        <w:color w:val="808080"/>
        <w:sz w:val="24"/>
        <w:szCs w:val="32"/>
      </w:rPr>
    </w:pPr>
    <w:r>
      <w:rPr>
        <w:rFonts w:ascii="Century Gothic" w:hAnsi="Century Gothic"/>
        <w:b/>
        <w:color w:val="808080"/>
        <w:sz w:val="24"/>
        <w:szCs w:val="32"/>
      </w:rPr>
      <w:t xml:space="preserve">Ficha </w:t>
    </w:r>
    <w:proofErr w:type="gramStart"/>
    <w:r w:rsidR="00C472FC">
      <w:rPr>
        <w:rFonts w:ascii="Century Gothic" w:hAnsi="Century Gothic"/>
        <w:b/>
        <w:color w:val="808080"/>
        <w:sz w:val="24"/>
        <w:szCs w:val="32"/>
      </w:rPr>
      <w:t>5</w:t>
    </w:r>
    <w:proofErr w:type="gramEnd"/>
  </w:p>
  <w:p w:rsidR="007C06F2" w:rsidRDefault="007C06F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F1978"/>
    <w:multiLevelType w:val="hybridMultilevel"/>
    <w:tmpl w:val="CE180C8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7305"/>
    <w:rsid w:val="0004282B"/>
    <w:rsid w:val="00046296"/>
    <w:rsid w:val="00070DFB"/>
    <w:rsid w:val="000763E3"/>
    <w:rsid w:val="00077191"/>
    <w:rsid w:val="000851AE"/>
    <w:rsid w:val="00096639"/>
    <w:rsid w:val="00096A07"/>
    <w:rsid w:val="000A6741"/>
    <w:rsid w:val="000F62AC"/>
    <w:rsid w:val="00127485"/>
    <w:rsid w:val="00127A3F"/>
    <w:rsid w:val="00142892"/>
    <w:rsid w:val="0014481D"/>
    <w:rsid w:val="00151AE8"/>
    <w:rsid w:val="00160FB8"/>
    <w:rsid w:val="00190968"/>
    <w:rsid w:val="00194F9A"/>
    <w:rsid w:val="001967D7"/>
    <w:rsid w:val="001C5E83"/>
    <w:rsid w:val="001F08EA"/>
    <w:rsid w:val="00205834"/>
    <w:rsid w:val="002501B8"/>
    <w:rsid w:val="00251C94"/>
    <w:rsid w:val="002A25DD"/>
    <w:rsid w:val="002C129F"/>
    <w:rsid w:val="002E0C82"/>
    <w:rsid w:val="003076E3"/>
    <w:rsid w:val="00313D43"/>
    <w:rsid w:val="00333791"/>
    <w:rsid w:val="00334CBA"/>
    <w:rsid w:val="00341E7F"/>
    <w:rsid w:val="00350581"/>
    <w:rsid w:val="00364328"/>
    <w:rsid w:val="00377FD4"/>
    <w:rsid w:val="003C2639"/>
    <w:rsid w:val="003F4772"/>
    <w:rsid w:val="00417305"/>
    <w:rsid w:val="00444A3A"/>
    <w:rsid w:val="00470B23"/>
    <w:rsid w:val="004A55D1"/>
    <w:rsid w:val="004D5D44"/>
    <w:rsid w:val="00510B50"/>
    <w:rsid w:val="005815AD"/>
    <w:rsid w:val="00654E46"/>
    <w:rsid w:val="0065603F"/>
    <w:rsid w:val="00693E7F"/>
    <w:rsid w:val="006C6FA3"/>
    <w:rsid w:val="006E0BD9"/>
    <w:rsid w:val="00701BB8"/>
    <w:rsid w:val="007111D5"/>
    <w:rsid w:val="00714CE2"/>
    <w:rsid w:val="00744BE4"/>
    <w:rsid w:val="007809A6"/>
    <w:rsid w:val="007B0B84"/>
    <w:rsid w:val="007C06F2"/>
    <w:rsid w:val="007E642B"/>
    <w:rsid w:val="00802CA6"/>
    <w:rsid w:val="00804FE9"/>
    <w:rsid w:val="00844A37"/>
    <w:rsid w:val="0085501E"/>
    <w:rsid w:val="00855E32"/>
    <w:rsid w:val="008A023D"/>
    <w:rsid w:val="008B11DD"/>
    <w:rsid w:val="008C604D"/>
    <w:rsid w:val="008E7184"/>
    <w:rsid w:val="008F6E34"/>
    <w:rsid w:val="00903FB8"/>
    <w:rsid w:val="00905326"/>
    <w:rsid w:val="00905C05"/>
    <w:rsid w:val="00922F8D"/>
    <w:rsid w:val="00977E86"/>
    <w:rsid w:val="009A4B92"/>
    <w:rsid w:val="009F412C"/>
    <w:rsid w:val="009F7C50"/>
    <w:rsid w:val="00A8526E"/>
    <w:rsid w:val="00AC4659"/>
    <w:rsid w:val="00B22075"/>
    <w:rsid w:val="00B26A2D"/>
    <w:rsid w:val="00B81086"/>
    <w:rsid w:val="00BA0296"/>
    <w:rsid w:val="00C45666"/>
    <w:rsid w:val="00C472FC"/>
    <w:rsid w:val="00C70D1E"/>
    <w:rsid w:val="00D029E4"/>
    <w:rsid w:val="00D24FEC"/>
    <w:rsid w:val="00D44D9C"/>
    <w:rsid w:val="00D946B2"/>
    <w:rsid w:val="00DF6954"/>
    <w:rsid w:val="00E27C86"/>
    <w:rsid w:val="00E410E0"/>
    <w:rsid w:val="00E432B7"/>
    <w:rsid w:val="00E72A40"/>
    <w:rsid w:val="00E92BD7"/>
    <w:rsid w:val="00E96C79"/>
    <w:rsid w:val="00EC2AE2"/>
    <w:rsid w:val="00EC5046"/>
    <w:rsid w:val="00ED21E4"/>
    <w:rsid w:val="00F40E15"/>
    <w:rsid w:val="00F66C80"/>
    <w:rsid w:val="00F76A8C"/>
    <w:rsid w:val="00FA35CC"/>
    <w:rsid w:val="00FB2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5AD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173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Mdio2-nfase2">
    <w:name w:val="Medium Shading 2 Accent 2"/>
    <w:basedOn w:val="Tabelanormal"/>
    <w:uiPriority w:val="64"/>
    <w:rsid w:val="00194F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194F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PargrafodaLista">
    <w:name w:val="List Paragraph"/>
    <w:basedOn w:val="Normal"/>
    <w:uiPriority w:val="34"/>
    <w:qFormat/>
    <w:rsid w:val="00E410E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604D"/>
  </w:style>
  <w:style w:type="paragraph" w:styleId="Rodap">
    <w:name w:val="footer"/>
    <w:basedOn w:val="Normal"/>
    <w:link w:val="RodapChar"/>
    <w:uiPriority w:val="99"/>
    <w:semiHidden/>
    <w:unhideWhenUsed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8C60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vivianecb</dc:creator>
  <cp:keywords/>
  <cp:lastModifiedBy>Micro</cp:lastModifiedBy>
  <cp:revision>6</cp:revision>
  <cp:lastPrinted>2012-10-26T17:52:00Z</cp:lastPrinted>
  <dcterms:created xsi:type="dcterms:W3CDTF">2013-02-15T12:00:00Z</dcterms:created>
  <dcterms:modified xsi:type="dcterms:W3CDTF">2013-02-18T20:47:00Z</dcterms:modified>
</cp:coreProperties>
</file>